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 entidad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https://transparencia.portsdebalears.com/</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18 de octubre de 2023.</w:t>
      </w:r>
    </w:p>
    <w:p>
      <w:pPr>
        <w:jc w:val="both"/>
      </w:pPr>
      <w:r>
        <w:rPr/>
        <w:t xml:space="preserve">El método empleado para preparar la declaración ha sido una autoevaluación llevada a cabo por el propio organismo.</w:t>
      </w:r>
    </w:p>
    <w:p>
      <w:pPr>
        <w:jc w:val="both"/>
      </w:pPr>
      <w:r>
        <w:rPr/>
        <w:t xml:space="preserve">Última revisión de la declaración: 18 de octubre de 2023.</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octubre de 2023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2026-06-19T05:41:20+00:00</dcterms:created>
  <dcterms:modified xsi:type="dcterms:W3CDTF">2026-06-19T05:41:20+00:00</dcterms:modified>
</cp:coreProperties>
</file>

<file path=docProps/custom.xml><?xml version="1.0" encoding="utf-8"?>
<Properties xmlns="http://schemas.openxmlformats.org/officeDocument/2006/custom-properties" xmlns:vt="http://schemas.openxmlformats.org/officeDocument/2006/docPropsVTypes"/>
</file>