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El saldo de la cuenta 6270002 Publicidad y propaganda ascendió en 2022 a 162.841,90 euros.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importe de gasto ejecutado en 2024</w:t>
      </w:r>
      <w:r>
        <w:rPr>
          <w:b w:val="1"/>
          <w:bCs w:val="1"/>
        </w:rPr>
        <w:t xml:space="preserve"> en Publicidad y propaganda</w:t>
      </w:r>
      <w:r>
        <w:rPr/>
        <w:t xml:space="preserve"> ascendió  a </w:t>
      </w:r>
      <w:r>
        <w:rPr>
          <w:b w:val="1"/>
          <w:bCs w:val="1"/>
        </w:rPr>
        <w:t xml:space="preserve">124.231,85 €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2026-06-19T04:44:12+00:00</dcterms:created>
  <dcterms:modified xsi:type="dcterms:W3CDTF">2026-06-19T04:44:12+00:00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