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54"/>
        <w:ind w:left="515" w:right="0"/>
        <w:jc w:val="left"/>
        <w:rPr>
          <w:b w:val="0"/>
          <w:bCs w:val="0"/>
        </w:rPr>
      </w:pPr>
      <w:r>
        <w:rPr>
          <w:color w:val="1E487C"/>
          <w:spacing w:val="4"/>
        </w:rPr>
        <w:t>R</w:t>
      </w:r>
      <w:r>
        <w:rPr>
          <w:color w:val="1E487C"/>
          <w:spacing w:val="-36"/>
        </w:rPr>
        <w:t>A</w:t>
      </w:r>
      <w:r>
        <w:rPr>
          <w:color w:val="1E487C"/>
        </w:rPr>
        <w:t>T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  <w:spacing w:val="1"/>
        </w:rPr>
        <w:t>1</w:t>
      </w:r>
      <w:r>
        <w:rPr>
          <w:color w:val="1E487C"/>
        </w:rPr>
        <w:t>3</w:t>
      </w:r>
      <w:r>
        <w:rPr>
          <w:color w:val="1E487C"/>
          <w:spacing w:val="-12"/>
        </w:rPr>
        <w:t> </w:t>
      </w:r>
      <w:r>
        <w:rPr>
          <w:rFonts w:ascii="Times New Roman" w:hAnsi="Times New Roman"/>
          <w:color w:val="1E487C"/>
          <w:spacing w:val="-12"/>
        </w:rPr>
      </w:r>
      <w:r>
        <w:rPr>
          <w:color w:val="1E487C"/>
        </w:rPr>
        <w:t>-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</w:rPr>
        <w:t>M</w:t>
      </w:r>
      <w:r>
        <w:rPr>
          <w:color w:val="1E487C"/>
          <w:spacing w:val="-1"/>
        </w:rPr>
        <w:t>ar</w:t>
      </w:r>
      <w:r>
        <w:rPr>
          <w:color w:val="1E487C"/>
          <w:spacing w:val="1"/>
        </w:rPr>
        <w:t>k</w:t>
      </w:r>
      <w:r>
        <w:rPr>
          <w:color w:val="1E487C"/>
          <w:spacing w:val="-1"/>
        </w:rPr>
        <w:t>e</w:t>
      </w:r>
      <w:r>
        <w:rPr>
          <w:color w:val="1E487C"/>
        </w:rPr>
        <w:t>ti</w:t>
      </w:r>
      <w:r>
        <w:rPr>
          <w:color w:val="1E487C"/>
          <w:spacing w:val="1"/>
        </w:rPr>
        <w:t>ng</w:t>
      </w:r>
      <w:r>
        <w:rPr>
          <w:color w:val="1E487C"/>
        </w:rPr>
        <w:t>,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  <w:spacing w:val="-1"/>
        </w:rPr>
        <w:t>re</w:t>
      </w:r>
      <w:r>
        <w:rPr>
          <w:color w:val="1E487C"/>
        </w:rPr>
        <w:t>l</w:t>
      </w:r>
      <w:r>
        <w:rPr>
          <w:color w:val="1E487C"/>
          <w:spacing w:val="-1"/>
        </w:rPr>
        <w:t>ac</w:t>
      </w:r>
      <w:r>
        <w:rPr>
          <w:color w:val="1E487C"/>
        </w:rPr>
        <w:t>i</w:t>
      </w:r>
      <w:r>
        <w:rPr>
          <w:color w:val="1E487C"/>
          <w:spacing w:val="1"/>
        </w:rPr>
        <w:t>o</w:t>
      </w:r>
      <w:r>
        <w:rPr>
          <w:color w:val="1E487C"/>
          <w:spacing w:val="-2"/>
        </w:rPr>
        <w:t>n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11"/>
        </w:rPr>
        <w:t> </w:t>
      </w:r>
      <w:r>
        <w:rPr>
          <w:rFonts w:ascii="Times New Roman" w:hAnsi="Times New Roman"/>
          <w:color w:val="1E487C"/>
          <w:spacing w:val="-11"/>
        </w:rPr>
      </w:r>
      <w:r>
        <w:rPr>
          <w:color w:val="1E487C"/>
          <w:spacing w:val="1"/>
        </w:rPr>
        <w:t>púb</w:t>
      </w:r>
      <w:r>
        <w:rPr>
          <w:color w:val="1E487C"/>
        </w:rPr>
        <w:t>li</w:t>
      </w:r>
      <w:r>
        <w:rPr>
          <w:color w:val="1E487C"/>
          <w:spacing w:val="-1"/>
        </w:rPr>
        <w:t>ca</w:t>
      </w:r>
      <w:r>
        <w:rPr>
          <w:color w:val="1E487C"/>
        </w:rPr>
        <w:t>s</w:t>
      </w:r>
      <w:r>
        <w:rPr>
          <w:color w:val="1E487C"/>
          <w:spacing w:val="-12"/>
        </w:rPr>
        <w:t> </w:t>
      </w:r>
      <w:r>
        <w:rPr>
          <w:rFonts w:ascii="Times New Roman" w:hAnsi="Times New Roman"/>
          <w:color w:val="1E487C"/>
          <w:spacing w:val="-12"/>
        </w:rPr>
      </w:r>
      <w:r>
        <w:rPr>
          <w:color w:val="1E487C"/>
        </w:rPr>
        <w:t>y</w:t>
      </w:r>
      <w:r>
        <w:rPr>
          <w:b w:val="0"/>
        </w:rPr>
      </w:r>
    </w:p>
    <w:p>
      <w:pPr>
        <w:tabs>
          <w:tab w:pos="515" w:val="left" w:leader="none"/>
        </w:tabs>
        <w:spacing w:before="1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-1"/>
          <w:sz w:val="36"/>
          <w:u w:val="single" w:color="000000"/>
        </w:rPr>
        <w:t>comunicaciones</w:t>
      </w:r>
      <w:r>
        <w:rPr>
          <w:rFonts w:ascii="Arial"/>
          <w:b/>
          <w:color w:val="1E487C"/>
          <w:spacing w:val="-5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comerciales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26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Marketing,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relaciones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públicas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comunicaciones</w:t>
            </w:r>
            <w:r>
              <w:rPr>
                <w:rFonts w:ascii="Times New Roman" w:hAnsi="Times New Roman"/>
                <w:b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comerciales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con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fin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divulgación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entidad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imagen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así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beneficios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supone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su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Relaciones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institucionales,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comunicación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83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6.1.f)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Legitimo: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satisfacción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legítimos</w:t>
                      </w:r>
                      <w:r>
                        <w:rPr>
                          <w:rFonts w:ascii="Times New Roman" w:hAnsi="Times New Roman"/>
                          <w:spacing w:val="9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perseguidos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responsable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tercero,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siempre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6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prevalezcan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derechos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libertades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5pt;mso-position-horizontal-relative:char;mso-position-vertical-relative:line" coordorigin="0,0" coordsize="9953,1270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48" coordorigin="11,11" coordsize="2,1248">
              <v:shape style="position:absolute;left:11;top:11;width:2;height:1248" coordorigin="11,11" coordsize="0,1248" path="m11,11l11,1259e" filled="false" stroked="true" strokeweight=".580pt" strokecolor="#000000">
                <v:path arrowok="t"/>
              </v:shape>
            </v:group>
            <v:group style="position:absolute;left:9942;top:11;width:2;height:1248" coordorigin="9942,11" coordsize="2,1248">
              <v:shape style="position:absolute;left:9942;top:11;width:2;height:1248" coordorigin="9942,11" coordsize="0,1248" path="m9942,11l9942,1259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3;width:9941;height:2" coordorigin="6,1263" coordsize="9941,2">
              <v:shape style="position:absolute;left:6;top:1263;width:9941;height:2" coordorigin="6,1263" coordsize="9941,0" path="m6,1263l9947,126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6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42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tanto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no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ejerzan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su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oposición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Ciudadanos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representantes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privadas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15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Apellidos,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pacing w:val="5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Datos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cargo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laboral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92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68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13 - Marketing, relaciones públicas y comunicaciones comerciales.docx)</dc:title>
  <dcterms:created xsi:type="dcterms:W3CDTF">2023-06-05T10:50:22Z</dcterms:created>
  <dcterms:modified xsi:type="dcterms:W3CDTF">2023-06-05T10:50:22Z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